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AB" w:rsidRPr="006648AB" w:rsidRDefault="006648AB" w:rsidP="006648A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B2B2B"/>
          <w:sz w:val="36"/>
          <w:szCs w:val="3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36"/>
          <w:szCs w:val="36"/>
          <w:lang w:eastAsia="sk-SK"/>
        </w:rPr>
        <w:t xml:space="preserve">MOL </w:t>
      </w:r>
      <w:proofErr w:type="spellStart"/>
      <w:r w:rsidRPr="006648AB">
        <w:rPr>
          <w:rFonts w:ascii="Arial" w:eastAsia="Times New Roman" w:hAnsi="Arial" w:cs="Arial"/>
          <w:color w:val="2B2B2B"/>
          <w:sz w:val="36"/>
          <w:szCs w:val="36"/>
          <w:lang w:eastAsia="sk-SK"/>
        </w:rPr>
        <w:t>Pirohyd</w:t>
      </w:r>
      <w:proofErr w:type="spellEnd"/>
      <w:r w:rsidRPr="006648AB">
        <w:rPr>
          <w:rFonts w:ascii="Arial" w:eastAsia="Times New Roman" w:hAnsi="Arial" w:cs="Arial"/>
          <w:color w:val="2B2B2B"/>
          <w:sz w:val="36"/>
          <w:szCs w:val="36"/>
          <w:lang w:eastAsia="sk-SK"/>
        </w:rPr>
        <w:t xml:space="preserve"> C</w:t>
      </w:r>
    </w:p>
    <w:p w:rsidR="006648AB" w:rsidRPr="006648AB" w:rsidRDefault="006648AB" w:rsidP="006648A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B2B2B"/>
          <w:sz w:val="27"/>
          <w:szCs w:val="27"/>
          <w:lang w:eastAsia="sk-SK"/>
        </w:rPr>
      </w:pPr>
      <w:r w:rsidRPr="006648AB">
        <w:rPr>
          <w:rFonts w:ascii="Arial" w:eastAsia="Times New Roman" w:hAnsi="Arial" w:cs="Arial"/>
          <w:b/>
          <w:bCs/>
          <w:color w:val="2B2B2B"/>
          <w:sz w:val="27"/>
          <w:szCs w:val="27"/>
          <w:lang w:eastAsia="sk-SK"/>
        </w:rPr>
        <w:t xml:space="preserve">voda / </w:t>
      </w:r>
      <w:proofErr w:type="spellStart"/>
      <w:r w:rsidRPr="006648AB">
        <w:rPr>
          <w:rFonts w:ascii="Arial" w:eastAsia="Times New Roman" w:hAnsi="Arial" w:cs="Arial"/>
          <w:b/>
          <w:bCs/>
          <w:color w:val="2B2B2B"/>
          <w:sz w:val="27"/>
          <w:szCs w:val="27"/>
          <w:lang w:eastAsia="sk-SK"/>
        </w:rPr>
        <w:t>glykol</w:t>
      </w:r>
      <w:proofErr w:type="spellEnd"/>
      <w:r w:rsidRPr="006648AB">
        <w:rPr>
          <w:rFonts w:ascii="Arial" w:eastAsia="Times New Roman" w:hAnsi="Arial" w:cs="Arial"/>
          <w:b/>
          <w:bCs/>
          <w:color w:val="2B2B2B"/>
          <w:sz w:val="27"/>
          <w:szCs w:val="27"/>
          <w:lang w:eastAsia="sk-SK"/>
        </w:rPr>
        <w:t xml:space="preserve"> ohňovzdorná hydraulická kvapalina</w:t>
      </w:r>
    </w:p>
    <w:p w:rsidR="006648AB" w:rsidRPr="006648AB" w:rsidRDefault="006648AB" w:rsidP="006648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 xml:space="preserve">MOL </w:t>
      </w:r>
      <w:proofErr w:type="spellStart"/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Pirohyd</w:t>
      </w:r>
      <w:proofErr w:type="spellEnd"/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 xml:space="preserve"> C je ohňovzdorná hydraulická kvapalina (typ HFC), vyvinutá pre širokú škálu hydraulických systémov, zložená z </w:t>
      </w:r>
      <w:proofErr w:type="spellStart"/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etylénglykolu</w:t>
      </w:r>
      <w:proofErr w:type="spellEnd"/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 xml:space="preserve">, vody a prísad, ktoré zaisťujú účinnú inhibíciu opotrebovania a korózie. Počas prevádzky je veľmi dôležité priebežne sledovať obsah vody, pretože len tak je možné zabezpečiť vhodnú viskozitu a ochranu zariadenia. Koncentrácia produktu sa môže meniť, ako je uvedené nižšie (ak sa používa ručný </w:t>
      </w:r>
      <w:proofErr w:type="spellStart"/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refraktometer</w:t>
      </w:r>
      <w:proofErr w:type="spellEnd"/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 xml:space="preserve"> Falko-2): Čerstvý produkt: 43 % + 5 % voda (prítok, riedenie): 41 % + 10 % voda (prítok, riedenie): 39 % -5% voda (odparovanie, zahusťovanie): 45% -10% voda (odparovanie, zahusťovanie): 47% Ak je k dispozícii iný typ meracieho zariadenia, je potrebné ho pred meraním koncentrácie </w:t>
      </w:r>
      <w:proofErr w:type="spellStart"/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nakalibrovať</w:t>
      </w:r>
      <w:proofErr w:type="spellEnd"/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 xml:space="preserve"> na daný produkt. Maximálna prevádzková teplota kvapaliny sa musí udržiavať pod 60 °C, aby sa minimalizovalo vyparovanie a nedošlo k poškodeniu produktu! Je kompatibilný s tesniacimi materiálmi bežne používanými v hydraulických systémoch. Ak má byť kvapalina naplnená ako náhrada za minerálny olej alebo produkt typu HFDU, vyhľadajte pomoc nášho odborníka.</w:t>
      </w:r>
    </w:p>
    <w:p w:rsidR="006648AB" w:rsidRPr="006648AB" w:rsidRDefault="006648AB" w:rsidP="00664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b/>
          <w:bCs/>
          <w:color w:val="2B2B2B"/>
          <w:sz w:val="16"/>
          <w:lang w:eastAsia="sk-SK"/>
        </w:rPr>
        <w:t>Aplikácie</w:t>
      </w:r>
    </w:p>
    <w:p w:rsidR="006648AB" w:rsidRPr="006648AB" w:rsidRDefault="006648AB" w:rsidP="006648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Vysokotlakové hydraulické systémy vystavené zvýšenému nebezpečenstvu požiaru</w:t>
      </w:r>
    </w:p>
    <w:p w:rsidR="006648AB" w:rsidRPr="006648AB" w:rsidRDefault="006648AB" w:rsidP="006648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Na priemyselné použitie</w:t>
      </w:r>
    </w:p>
    <w:p w:rsidR="006648AB" w:rsidRPr="006648AB" w:rsidRDefault="006648AB" w:rsidP="006648AB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b/>
          <w:bCs/>
          <w:color w:val="2B2B2B"/>
          <w:sz w:val="16"/>
          <w:lang w:eastAsia="sk-SK"/>
        </w:rPr>
        <w:t>Vlastnosti a výhody</w:t>
      </w:r>
    </w:p>
    <w:p w:rsidR="006648AB" w:rsidRPr="006648AB" w:rsidRDefault="006648AB" w:rsidP="006648AB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b/>
          <w:bCs/>
          <w:color w:val="2B2B2B"/>
          <w:sz w:val="16"/>
          <w:lang w:eastAsia="sk-SK"/>
        </w:rPr>
        <w:t>Výhody</w:t>
      </w:r>
    </w:p>
    <w:p w:rsidR="006648AB" w:rsidRPr="006648AB" w:rsidRDefault="006648AB" w:rsidP="006648AB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Bez ropy</w:t>
      </w:r>
    </w:p>
    <w:p w:rsidR="006648AB" w:rsidRPr="006648AB" w:rsidRDefault="006648AB" w:rsidP="006648AB">
      <w:pPr>
        <w:numPr>
          <w:ilvl w:val="0"/>
          <w:numId w:val="2"/>
        </w:numPr>
        <w:shd w:val="clear" w:color="auto" w:fill="F2F2F2"/>
        <w:spacing w:after="0" w:line="240" w:lineRule="auto"/>
        <w:ind w:left="0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Vynikajúca požiarna odolnosť a nízka toxicita</w:t>
      </w:r>
    </w:p>
    <w:p w:rsidR="006648AB" w:rsidRPr="006648AB" w:rsidRDefault="006648AB" w:rsidP="006648AB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Vynikajúca šmyková stabilita</w:t>
      </w:r>
    </w:p>
    <w:p w:rsidR="006648AB" w:rsidRPr="006648AB" w:rsidRDefault="006648AB" w:rsidP="006648AB">
      <w:pPr>
        <w:numPr>
          <w:ilvl w:val="0"/>
          <w:numId w:val="3"/>
        </w:numPr>
        <w:shd w:val="clear" w:color="auto" w:fill="F2F2F2"/>
        <w:spacing w:after="0" w:line="240" w:lineRule="auto"/>
        <w:ind w:left="0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Vytvára húževnatý mazací film aj pri silnom namáhaní</w:t>
      </w:r>
    </w:p>
    <w:p w:rsidR="006648AB" w:rsidRPr="006648AB" w:rsidRDefault="006648AB" w:rsidP="006648AB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Vynikajúca ochrana proti opotrebovaniu</w:t>
      </w:r>
    </w:p>
    <w:p w:rsidR="006648AB" w:rsidRPr="006648AB" w:rsidRDefault="006648AB" w:rsidP="006648AB">
      <w:pPr>
        <w:numPr>
          <w:ilvl w:val="0"/>
          <w:numId w:val="4"/>
        </w:numPr>
        <w:shd w:val="clear" w:color="auto" w:fill="F2F2F2"/>
        <w:spacing w:after="0" w:line="240" w:lineRule="auto"/>
        <w:ind w:left="0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Spoľahlivá prevádzka aj v zariadeniach vystavených veľkému zaťaženiu pri vysokých tlakoch</w:t>
      </w:r>
    </w:p>
    <w:p w:rsidR="006648AB" w:rsidRPr="006648AB" w:rsidRDefault="006648AB" w:rsidP="006648AB">
      <w:pPr>
        <w:numPr>
          <w:ilvl w:val="0"/>
          <w:numId w:val="4"/>
        </w:numPr>
        <w:shd w:val="clear" w:color="auto" w:fill="F2F2F2"/>
        <w:spacing w:after="0" w:line="240" w:lineRule="auto"/>
        <w:ind w:left="0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Prispieva k zvýšeniu životnosti zariadenia</w:t>
      </w:r>
    </w:p>
    <w:p w:rsidR="006648AB" w:rsidRPr="006648AB" w:rsidRDefault="006648AB" w:rsidP="006648AB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Vynikajúca ochrana proti korózii</w:t>
      </w:r>
    </w:p>
    <w:p w:rsidR="006648AB" w:rsidRPr="006648AB" w:rsidRDefault="006648AB" w:rsidP="006648AB">
      <w:pPr>
        <w:numPr>
          <w:ilvl w:val="0"/>
          <w:numId w:val="5"/>
        </w:numPr>
        <w:shd w:val="clear" w:color="auto" w:fill="F2F2F2"/>
        <w:spacing w:after="0" w:line="240" w:lineRule="auto"/>
        <w:ind w:left="0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Extrémne dlhodobá ochrana oceľových a neželezných kovových častí</w:t>
      </w:r>
    </w:p>
    <w:p w:rsidR="006648AB" w:rsidRPr="006648AB" w:rsidRDefault="006648AB" w:rsidP="006648AB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Nízka tendencia k peneniu</w:t>
      </w:r>
    </w:p>
    <w:p w:rsidR="006648AB" w:rsidRPr="006648AB" w:rsidRDefault="006648AB" w:rsidP="006648AB">
      <w:pPr>
        <w:numPr>
          <w:ilvl w:val="0"/>
          <w:numId w:val="6"/>
        </w:numPr>
        <w:shd w:val="clear" w:color="auto" w:fill="F2F2F2"/>
        <w:spacing w:after="0" w:line="240" w:lineRule="auto"/>
        <w:ind w:left="0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 xml:space="preserve">Znížené riziko </w:t>
      </w:r>
      <w:proofErr w:type="spellStart"/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kavitácie</w:t>
      </w:r>
      <w:proofErr w:type="spellEnd"/>
    </w:p>
    <w:p w:rsidR="006648AB" w:rsidRPr="006648AB" w:rsidRDefault="006648AB" w:rsidP="006648AB">
      <w:pPr>
        <w:numPr>
          <w:ilvl w:val="0"/>
          <w:numId w:val="6"/>
        </w:numPr>
        <w:shd w:val="clear" w:color="auto" w:fill="F2F2F2"/>
        <w:spacing w:after="0" w:line="240" w:lineRule="auto"/>
        <w:ind w:left="0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Stabilný, súvislý mazací film, ktorý znižuje opotrebovanie</w:t>
      </w:r>
    </w:p>
    <w:p w:rsidR="006648AB" w:rsidRPr="006648AB" w:rsidRDefault="006648AB" w:rsidP="006648AB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Rýchle uvoľnenie vzduchu</w:t>
      </w:r>
    </w:p>
    <w:p w:rsidR="006648AB" w:rsidRPr="006648AB" w:rsidRDefault="006648AB" w:rsidP="006648AB">
      <w:pPr>
        <w:numPr>
          <w:ilvl w:val="0"/>
          <w:numId w:val="7"/>
        </w:numPr>
        <w:shd w:val="clear" w:color="auto" w:fill="F2F2F2"/>
        <w:spacing w:after="0" w:line="240" w:lineRule="auto"/>
        <w:ind w:left="0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 xml:space="preserve">Znížené riziko </w:t>
      </w:r>
      <w:proofErr w:type="spellStart"/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kavitácie</w:t>
      </w:r>
      <w:proofErr w:type="spellEnd"/>
    </w:p>
    <w:p w:rsidR="006648AB" w:rsidRPr="006648AB" w:rsidRDefault="006648AB" w:rsidP="006648AB">
      <w:pPr>
        <w:numPr>
          <w:ilvl w:val="0"/>
          <w:numId w:val="7"/>
        </w:numPr>
        <w:shd w:val="clear" w:color="auto" w:fill="F2F2F2"/>
        <w:spacing w:after="0" w:line="240" w:lineRule="auto"/>
        <w:ind w:left="0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Spoľahlivá prevádzka, ktorá poskytuje dlhšiu životnosť zariadenia</w:t>
      </w:r>
    </w:p>
    <w:p w:rsidR="006648AB" w:rsidRPr="006648AB" w:rsidRDefault="006648AB" w:rsidP="00664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b/>
          <w:bCs/>
          <w:color w:val="2B2B2B"/>
          <w:sz w:val="16"/>
          <w:lang w:eastAsia="sk-SK"/>
        </w:rPr>
        <w:t>Úrovne výkonu, schválenia</w:t>
      </w:r>
    </w:p>
    <w:p w:rsidR="006648AB" w:rsidRPr="006648AB" w:rsidRDefault="006648AB" w:rsidP="006648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20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ISO 12922 HFC</w:t>
      </w:r>
    </w:p>
    <w:p w:rsidR="006648AB" w:rsidRPr="006648AB" w:rsidRDefault="006648AB" w:rsidP="006648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20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ISO-L-HFC</w:t>
      </w:r>
    </w:p>
    <w:p w:rsidR="006648AB" w:rsidRPr="006648AB" w:rsidRDefault="006648AB" w:rsidP="006648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20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7. luxemburská správa</w:t>
      </w:r>
    </w:p>
    <w:p w:rsidR="006648AB" w:rsidRPr="006648AB" w:rsidRDefault="006648AB" w:rsidP="006648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20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VDMA 24317 HFC</w:t>
      </w:r>
    </w:p>
    <w:p w:rsidR="006648AB" w:rsidRPr="006648AB" w:rsidRDefault="006648AB" w:rsidP="00664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b/>
          <w:bCs/>
          <w:color w:val="2B2B2B"/>
          <w:sz w:val="16"/>
          <w:lang w:eastAsia="sk-SK"/>
        </w:rPr>
        <w:t>Typické vlastnosti</w:t>
      </w:r>
    </w:p>
    <w:p w:rsidR="006648AB" w:rsidRPr="006648AB" w:rsidRDefault="006648AB" w:rsidP="00664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Hustota pri 15 °C [g/cm3]</w:t>
      </w:r>
    </w:p>
    <w:p w:rsidR="006648AB" w:rsidRPr="006648AB" w:rsidRDefault="006648AB" w:rsidP="006648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1 086</w:t>
      </w:r>
    </w:p>
    <w:p w:rsidR="006648AB" w:rsidRPr="006648AB" w:rsidRDefault="006648AB" w:rsidP="00664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Kinematická viskozita pri 40 °C [mm2/s]</w:t>
      </w:r>
    </w:p>
    <w:p w:rsidR="006648AB" w:rsidRPr="006648AB" w:rsidRDefault="006648AB" w:rsidP="006648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46.8</w:t>
      </w:r>
    </w:p>
    <w:p w:rsidR="006648AB" w:rsidRPr="006648AB" w:rsidRDefault="006648AB" w:rsidP="00664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Bod tuhnutia [°C]</w:t>
      </w:r>
    </w:p>
    <w:p w:rsidR="006648AB" w:rsidRPr="006648AB" w:rsidRDefault="006648AB" w:rsidP="006648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-42</w:t>
      </w:r>
    </w:p>
    <w:p w:rsidR="006648AB" w:rsidRPr="006648AB" w:rsidRDefault="006648AB" w:rsidP="00664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Zásoby alkálií (kvapaliny HFC) [ml 0,5MHCl]</w:t>
      </w:r>
    </w:p>
    <w:p w:rsidR="006648AB" w:rsidRPr="006648AB" w:rsidRDefault="006648AB" w:rsidP="006648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12.7</w:t>
      </w:r>
    </w:p>
    <w:p w:rsidR="006648AB" w:rsidRPr="006648AB" w:rsidRDefault="006648AB" w:rsidP="00664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Obsah vody (KF) [</w:t>
      </w:r>
      <w:proofErr w:type="spellStart"/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hmot</w:t>
      </w:r>
      <w:proofErr w:type="spellEnd"/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. %]</w:t>
      </w:r>
    </w:p>
    <w:p w:rsidR="006648AB" w:rsidRPr="006648AB" w:rsidRDefault="006648AB" w:rsidP="006648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36</w:t>
      </w:r>
    </w:p>
    <w:p w:rsidR="006648AB" w:rsidRPr="006648AB" w:rsidRDefault="006648AB" w:rsidP="00664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Hodnota pH emulzie</w:t>
      </w:r>
    </w:p>
    <w:p w:rsidR="006648AB" w:rsidRPr="006648AB" w:rsidRDefault="006648AB" w:rsidP="006648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9.6</w:t>
      </w:r>
    </w:p>
    <w:p w:rsidR="006648AB" w:rsidRPr="006648AB" w:rsidRDefault="006648AB" w:rsidP="00664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Peniace vlastnosti pri 50°C</w:t>
      </w:r>
    </w:p>
    <w:p w:rsidR="006648AB" w:rsidRPr="006648AB" w:rsidRDefault="006648AB" w:rsidP="00664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- tendencia k peneniu pri 25 °C [cm3]</w:t>
      </w:r>
    </w:p>
    <w:p w:rsidR="006648AB" w:rsidRPr="006648AB" w:rsidRDefault="006648AB" w:rsidP="006648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20</w:t>
      </w:r>
    </w:p>
    <w:p w:rsidR="006648AB" w:rsidRPr="006648AB" w:rsidRDefault="006648AB" w:rsidP="00664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- stabilita peny pri 25 °C [cm3]</w:t>
      </w:r>
    </w:p>
    <w:p w:rsidR="006648AB" w:rsidRPr="006648AB" w:rsidRDefault="006648AB" w:rsidP="006648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0</w:t>
      </w:r>
    </w:p>
    <w:p w:rsidR="006648AB" w:rsidRPr="006648AB" w:rsidRDefault="006648AB" w:rsidP="00664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- tendencia k peneniu pri 50 °C [cm3]</w:t>
      </w:r>
    </w:p>
    <w:p w:rsidR="006648AB" w:rsidRPr="006648AB" w:rsidRDefault="006648AB" w:rsidP="006648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10</w:t>
      </w:r>
    </w:p>
    <w:p w:rsidR="006648AB" w:rsidRPr="006648AB" w:rsidRDefault="006648AB" w:rsidP="00664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lastRenderedPageBreak/>
        <w:t>- stabilita peny pri 50 °C [cm3]</w:t>
      </w:r>
    </w:p>
    <w:p w:rsidR="006648AB" w:rsidRPr="006648AB" w:rsidRDefault="006648AB" w:rsidP="006648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0</w:t>
      </w:r>
    </w:p>
    <w:p w:rsidR="006648AB" w:rsidRPr="006648AB" w:rsidRDefault="006648AB" w:rsidP="00664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- tendencia k peneniu pri 25 ° C (po 50 ° C) [cm3]</w:t>
      </w:r>
    </w:p>
    <w:p w:rsidR="006648AB" w:rsidRPr="006648AB" w:rsidRDefault="006648AB" w:rsidP="006648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20</w:t>
      </w:r>
    </w:p>
    <w:p w:rsidR="006648AB" w:rsidRPr="006648AB" w:rsidRDefault="006648AB" w:rsidP="00664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- stabilita peny pri 25 ° C (po 50 ° C) [cm3]</w:t>
      </w:r>
    </w:p>
    <w:p w:rsidR="006648AB" w:rsidRPr="006648AB" w:rsidRDefault="006648AB" w:rsidP="006648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0</w:t>
      </w:r>
    </w:p>
    <w:p w:rsidR="006648AB" w:rsidRPr="006648AB" w:rsidRDefault="006648AB" w:rsidP="00664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Test so štyrmi loptičkami</w:t>
      </w:r>
    </w:p>
    <w:p w:rsidR="006648AB" w:rsidRPr="006648AB" w:rsidRDefault="006648AB" w:rsidP="00664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- priemer jazvy (1 h, 40 kg) [mm]</w:t>
      </w:r>
    </w:p>
    <w:p w:rsidR="006648AB" w:rsidRPr="006648AB" w:rsidRDefault="006648AB" w:rsidP="006648A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color w:val="2B2B2B"/>
          <w:sz w:val="16"/>
          <w:szCs w:val="16"/>
          <w:lang w:eastAsia="sk-SK"/>
        </w:rPr>
        <w:t>0,60</w:t>
      </w:r>
    </w:p>
    <w:p w:rsidR="006648AB" w:rsidRPr="006648AB" w:rsidRDefault="006648AB" w:rsidP="00664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b/>
          <w:bCs/>
          <w:color w:val="2B2B2B"/>
          <w:sz w:val="16"/>
          <w:lang w:eastAsia="sk-SK"/>
        </w:rPr>
        <w:t>Balenie</w:t>
      </w:r>
    </w:p>
    <w:p w:rsidR="006648AB" w:rsidRPr="006648AB" w:rsidRDefault="006648AB" w:rsidP="00664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16"/>
          <w:szCs w:val="16"/>
          <w:lang w:eastAsia="sk-SK"/>
        </w:rPr>
      </w:pPr>
      <w:r w:rsidRPr="006648AB">
        <w:rPr>
          <w:rFonts w:ascii="Arial" w:eastAsia="Times New Roman" w:hAnsi="Arial" w:cs="Arial"/>
          <w:b/>
          <w:bCs/>
          <w:color w:val="2B2B2B"/>
          <w:sz w:val="16"/>
          <w:szCs w:val="16"/>
          <w:lang w:eastAsia="sk-SK"/>
        </w:rPr>
        <w:t>216,5 l</w:t>
      </w:r>
    </w:p>
    <w:p w:rsidR="00817515" w:rsidRDefault="00817515"/>
    <w:sectPr w:rsidR="00817515" w:rsidSect="0081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B46"/>
    <w:multiLevelType w:val="multilevel"/>
    <w:tmpl w:val="51C6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45AF5"/>
    <w:multiLevelType w:val="multilevel"/>
    <w:tmpl w:val="4E88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80512"/>
    <w:multiLevelType w:val="multilevel"/>
    <w:tmpl w:val="8520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44088"/>
    <w:multiLevelType w:val="multilevel"/>
    <w:tmpl w:val="DD6E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A765F8"/>
    <w:multiLevelType w:val="multilevel"/>
    <w:tmpl w:val="551C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112AF8"/>
    <w:multiLevelType w:val="multilevel"/>
    <w:tmpl w:val="62C4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310B1B"/>
    <w:multiLevelType w:val="multilevel"/>
    <w:tmpl w:val="7410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622C4"/>
    <w:multiLevelType w:val="multilevel"/>
    <w:tmpl w:val="01BC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454D2C"/>
    <w:multiLevelType w:val="multilevel"/>
    <w:tmpl w:val="9614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648AB"/>
    <w:rsid w:val="006648AB"/>
    <w:rsid w:val="0081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7515"/>
  </w:style>
  <w:style w:type="paragraph" w:styleId="Nadpis2">
    <w:name w:val="heading 2"/>
    <w:basedOn w:val="Normlny"/>
    <w:link w:val="Nadpis2Char"/>
    <w:uiPriority w:val="9"/>
    <w:qFormat/>
    <w:rsid w:val="00664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6648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648A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648A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6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648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39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5277">
          <w:marLeft w:val="-100"/>
          <w:marRight w:val="-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0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3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8010">
                  <w:marLeft w:val="-10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6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2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8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6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0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Kornel</cp:lastModifiedBy>
  <cp:revision>1</cp:revision>
  <dcterms:created xsi:type="dcterms:W3CDTF">2021-12-31T02:41:00Z</dcterms:created>
  <dcterms:modified xsi:type="dcterms:W3CDTF">2021-12-31T02:41:00Z</dcterms:modified>
</cp:coreProperties>
</file>